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44C" w:rsidRDefault="002F5662" w:rsidP="00BE301E">
      <w:pPr>
        <w:spacing w:after="0"/>
        <w:jc w:val="center"/>
        <w:rPr>
          <w:rFonts w:ascii="Times New Roman" w:hAnsi="Times New Roman"/>
          <w:color w:val="000000"/>
        </w:rPr>
      </w:pPr>
      <w:r w:rsidRPr="00D81B10">
        <w:rPr>
          <w:rFonts w:ascii="Times New Roman" w:hAnsi="Times New Roman"/>
          <w:color w:val="000000"/>
        </w:rPr>
        <w:t xml:space="preserve">Муниципальное бюджетное учреждение дополнительного образования </w:t>
      </w:r>
    </w:p>
    <w:p w:rsidR="0006479E" w:rsidRDefault="002F5662" w:rsidP="00BE301E">
      <w:pPr>
        <w:spacing w:after="0"/>
        <w:jc w:val="center"/>
        <w:rPr>
          <w:rFonts w:ascii="Times New Roman" w:hAnsi="Times New Roman"/>
          <w:color w:val="000000"/>
        </w:rPr>
      </w:pPr>
      <w:r w:rsidRPr="00D81B10">
        <w:rPr>
          <w:rFonts w:ascii="Times New Roman" w:hAnsi="Times New Roman"/>
          <w:color w:val="000000"/>
        </w:rPr>
        <w:t>«Городской детский</w:t>
      </w:r>
      <w:r w:rsidR="0006479E">
        <w:rPr>
          <w:rFonts w:ascii="Times New Roman" w:hAnsi="Times New Roman"/>
          <w:color w:val="000000"/>
        </w:rPr>
        <w:t xml:space="preserve"> </w:t>
      </w:r>
      <w:r w:rsidRPr="00D81B10">
        <w:rPr>
          <w:rFonts w:ascii="Times New Roman" w:hAnsi="Times New Roman"/>
          <w:color w:val="000000"/>
        </w:rPr>
        <w:t xml:space="preserve">эколого-биологический центр» </w:t>
      </w:r>
      <w:proofErr w:type="spellStart"/>
      <w:r w:rsidRPr="00D81B10">
        <w:rPr>
          <w:rFonts w:ascii="Times New Roman" w:hAnsi="Times New Roman"/>
          <w:color w:val="000000"/>
        </w:rPr>
        <w:t>г</w:t>
      </w:r>
      <w:proofErr w:type="gramStart"/>
      <w:r w:rsidRPr="00D81B10">
        <w:rPr>
          <w:rFonts w:ascii="Times New Roman" w:hAnsi="Times New Roman"/>
          <w:color w:val="000000"/>
        </w:rPr>
        <w:t>.К</w:t>
      </w:r>
      <w:proofErr w:type="gramEnd"/>
      <w:r w:rsidRPr="00D81B10">
        <w:rPr>
          <w:rFonts w:ascii="Times New Roman" w:hAnsi="Times New Roman"/>
          <w:color w:val="000000"/>
        </w:rPr>
        <w:t>азани</w:t>
      </w:r>
      <w:proofErr w:type="spellEnd"/>
      <w:r w:rsidRPr="00D81B10">
        <w:rPr>
          <w:rFonts w:ascii="Times New Roman" w:hAnsi="Times New Roman"/>
          <w:color w:val="000000"/>
        </w:rPr>
        <w:t xml:space="preserve"> </w:t>
      </w:r>
    </w:p>
    <w:p w:rsidR="00C42C0E" w:rsidRDefault="002F5662" w:rsidP="00BE301E">
      <w:pPr>
        <w:spacing w:after="0"/>
        <w:jc w:val="center"/>
        <w:rPr>
          <w:rFonts w:ascii="Times New Roman" w:hAnsi="Times New Roman"/>
          <w:color w:val="000000"/>
        </w:rPr>
      </w:pPr>
      <w:r w:rsidRPr="00D81B10">
        <w:rPr>
          <w:rFonts w:ascii="Times New Roman" w:hAnsi="Times New Roman"/>
          <w:color w:val="000000"/>
        </w:rPr>
        <w:t>(</w:t>
      </w:r>
      <w:proofErr w:type="spellStart"/>
      <w:r w:rsidRPr="00D81B10">
        <w:rPr>
          <w:rFonts w:ascii="Times New Roman" w:hAnsi="Times New Roman"/>
          <w:color w:val="000000"/>
        </w:rPr>
        <w:t>МБУ</w:t>
      </w:r>
      <w:proofErr w:type="spellEnd"/>
      <w:r w:rsidRPr="00D81B10">
        <w:rPr>
          <w:rFonts w:ascii="Times New Roman" w:hAnsi="Times New Roman"/>
          <w:color w:val="000000"/>
        </w:rPr>
        <w:t xml:space="preserve"> ДО</w:t>
      </w:r>
      <w:r w:rsidR="0079244C">
        <w:rPr>
          <w:rFonts w:ascii="Times New Roman" w:hAnsi="Times New Roman"/>
          <w:color w:val="000000"/>
        </w:rPr>
        <w:t xml:space="preserve"> «</w:t>
      </w:r>
      <w:proofErr w:type="spellStart"/>
      <w:r w:rsidR="0079244C">
        <w:rPr>
          <w:rFonts w:ascii="Times New Roman" w:hAnsi="Times New Roman"/>
          <w:color w:val="000000"/>
        </w:rPr>
        <w:t>ГДЭБЦ</w:t>
      </w:r>
      <w:proofErr w:type="spellEnd"/>
      <w:r w:rsidR="0079244C">
        <w:rPr>
          <w:rFonts w:ascii="Times New Roman" w:hAnsi="Times New Roman"/>
          <w:color w:val="000000"/>
        </w:rPr>
        <w:t>»</w:t>
      </w:r>
      <w:r w:rsidRPr="00D81B10">
        <w:rPr>
          <w:rFonts w:ascii="Times New Roman" w:hAnsi="Times New Roman"/>
          <w:color w:val="000000"/>
        </w:rPr>
        <w:t>)</w:t>
      </w:r>
    </w:p>
    <w:p w:rsidR="00BE301E" w:rsidRPr="00BB60A0" w:rsidRDefault="00BE301E" w:rsidP="00BE301E">
      <w:pPr>
        <w:spacing w:after="0"/>
        <w:jc w:val="center"/>
        <w:rPr>
          <w:rFonts w:ascii="Times New Roman" w:hAnsi="Times New Roman"/>
          <w:color w:val="000000"/>
          <w:sz w:val="10"/>
          <w:szCs w:val="10"/>
        </w:rPr>
      </w:pPr>
    </w:p>
    <w:p w:rsidR="00BE301E" w:rsidRDefault="00BE301E" w:rsidP="0006479E">
      <w:pPr>
        <w:spacing w:after="0"/>
        <w:rPr>
          <w:rFonts w:ascii="Times New Roman" w:hAnsi="Times New Roman"/>
          <w:b/>
        </w:rPr>
      </w:pPr>
    </w:p>
    <w:p w:rsidR="00BE301E" w:rsidRPr="00B776CB" w:rsidRDefault="00D20C1C" w:rsidP="00C42F9E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776CB">
        <w:rPr>
          <w:rFonts w:ascii="Times New Roman" w:hAnsi="Times New Roman"/>
          <w:b/>
          <w:sz w:val="24"/>
          <w:szCs w:val="24"/>
        </w:rPr>
        <w:t>Сведения о расходовании бюджетных средств за 201</w:t>
      </w:r>
      <w:r w:rsidR="00B803FD">
        <w:rPr>
          <w:rFonts w:ascii="Times New Roman" w:hAnsi="Times New Roman"/>
          <w:b/>
          <w:sz w:val="24"/>
          <w:szCs w:val="24"/>
        </w:rPr>
        <w:t>7</w:t>
      </w:r>
      <w:bookmarkStart w:id="0" w:name="_GoBack"/>
      <w:bookmarkEnd w:id="0"/>
      <w:r w:rsidR="0079244C">
        <w:rPr>
          <w:rFonts w:ascii="Times New Roman" w:hAnsi="Times New Roman"/>
          <w:b/>
          <w:sz w:val="24"/>
          <w:szCs w:val="24"/>
        </w:rPr>
        <w:t xml:space="preserve"> год</w:t>
      </w:r>
    </w:p>
    <w:p w:rsidR="002F5662" w:rsidRDefault="00D20C1C" w:rsidP="0006479E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B776CB">
        <w:rPr>
          <w:rFonts w:ascii="Times New Roman" w:hAnsi="Times New Roman"/>
          <w:b/>
          <w:bCs/>
          <w:sz w:val="24"/>
          <w:szCs w:val="24"/>
        </w:rPr>
        <w:t>(</w:t>
      </w:r>
      <w:r w:rsidR="0079244C">
        <w:rPr>
          <w:rFonts w:ascii="Times New Roman" w:hAnsi="Times New Roman"/>
          <w:b/>
          <w:bCs/>
          <w:sz w:val="24"/>
          <w:szCs w:val="24"/>
        </w:rPr>
        <w:t xml:space="preserve">по данным </w:t>
      </w:r>
      <w:proofErr w:type="spellStart"/>
      <w:r w:rsidRPr="00B776CB">
        <w:rPr>
          <w:rFonts w:ascii="Times New Roman" w:hAnsi="Times New Roman"/>
          <w:b/>
          <w:bCs/>
          <w:sz w:val="24"/>
          <w:szCs w:val="24"/>
        </w:rPr>
        <w:t>ИАС</w:t>
      </w:r>
      <w:proofErr w:type="spellEnd"/>
      <w:r w:rsidRPr="00B776CB">
        <w:rPr>
          <w:rFonts w:ascii="Times New Roman" w:hAnsi="Times New Roman"/>
          <w:b/>
          <w:bCs/>
          <w:sz w:val="24"/>
          <w:szCs w:val="24"/>
        </w:rPr>
        <w:t xml:space="preserve"> «</w:t>
      </w:r>
      <w:proofErr w:type="spellStart"/>
      <w:r w:rsidRPr="00B776CB">
        <w:rPr>
          <w:rFonts w:ascii="Times New Roman" w:hAnsi="Times New Roman"/>
          <w:b/>
          <w:bCs/>
          <w:sz w:val="24"/>
          <w:szCs w:val="24"/>
        </w:rPr>
        <w:t>БАРС.Web</w:t>
      </w:r>
      <w:proofErr w:type="spellEnd"/>
      <w:r w:rsidRPr="00B776CB">
        <w:rPr>
          <w:rFonts w:ascii="Times New Roman" w:hAnsi="Times New Roman"/>
          <w:b/>
          <w:bCs/>
          <w:sz w:val="24"/>
          <w:szCs w:val="24"/>
        </w:rPr>
        <w:t>-Своды»)</w:t>
      </w:r>
    </w:p>
    <w:p w:rsidR="0079244C" w:rsidRDefault="0079244C" w:rsidP="0006479E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196" w:type="dxa"/>
        <w:tblInd w:w="93" w:type="dxa"/>
        <w:tblLook w:val="04A0" w:firstRow="1" w:lastRow="0" w:firstColumn="1" w:lastColumn="0" w:noHBand="0" w:noVBand="1"/>
      </w:tblPr>
      <w:tblGrid>
        <w:gridCol w:w="5720"/>
        <w:gridCol w:w="1666"/>
        <w:gridCol w:w="1574"/>
        <w:gridCol w:w="127"/>
        <w:gridCol w:w="109"/>
      </w:tblGrid>
      <w:tr w:rsidR="0079244C" w:rsidRPr="0079244C" w:rsidTr="00B803FD">
        <w:trPr>
          <w:gridAfter w:val="1"/>
          <w:wAfter w:w="109" w:type="dxa"/>
          <w:trHeight w:val="210"/>
        </w:trPr>
        <w:tc>
          <w:tcPr>
            <w:tcW w:w="90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9244C">
              <w:rPr>
                <w:rFonts w:ascii="Tahoma" w:hAnsi="Tahoma" w:cs="Tahoma"/>
                <w:b/>
                <w:bCs/>
                <w:sz w:val="16"/>
                <w:szCs w:val="16"/>
              </w:rPr>
              <w:t>Раздел 9. Расходы и поступление нефинансовых активов</w:t>
            </w:r>
          </w:p>
        </w:tc>
      </w:tr>
      <w:tr w:rsidR="0079244C" w:rsidRPr="0079244C" w:rsidTr="00B803FD">
        <w:trPr>
          <w:trHeight w:val="21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9244C" w:rsidRPr="0079244C" w:rsidTr="00B803FD">
        <w:trPr>
          <w:gridAfter w:val="1"/>
          <w:wAfter w:w="109" w:type="dxa"/>
          <w:trHeight w:val="420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Наименование показателей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№  строки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Бюджетные расходы</w:t>
            </w:r>
            <w:r>
              <w:rPr>
                <w:rFonts w:ascii="Tahoma" w:hAnsi="Tahoma" w:cs="Tahoma"/>
                <w:sz w:val="16"/>
                <w:szCs w:val="16"/>
              </w:rPr>
              <w:t>, тыс. руб.</w:t>
            </w:r>
          </w:p>
        </w:tc>
      </w:tr>
      <w:tr w:rsidR="0079244C" w:rsidRPr="0079244C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</w:tr>
      <w:tr w:rsidR="00B803FD" w:rsidRPr="00B803FD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FD" w:rsidRPr="00B803FD" w:rsidRDefault="00B803FD" w:rsidP="00B803F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Расходы - всего (сумма строк 02,11,18-19)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01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12998</w:t>
            </w:r>
          </w:p>
        </w:tc>
      </w:tr>
      <w:tr w:rsidR="00B803FD" w:rsidRPr="00B803FD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FD" w:rsidRPr="00B803FD" w:rsidRDefault="00B803FD" w:rsidP="00B803F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Оплата труда и начисления на оплату труда (сумма строк 03,09,10)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02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10696</w:t>
            </w:r>
          </w:p>
        </w:tc>
      </w:tr>
      <w:tr w:rsidR="00B803FD" w:rsidRPr="00B803FD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FD" w:rsidRPr="00B803FD" w:rsidRDefault="00B803FD" w:rsidP="00B803F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заработная плата (сумма строк 04-08)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8222</w:t>
            </w:r>
          </w:p>
        </w:tc>
      </w:tr>
      <w:tr w:rsidR="00B803FD" w:rsidRPr="00B803FD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FD" w:rsidRPr="00B803FD" w:rsidRDefault="00B803FD" w:rsidP="00B803FD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в том числе по группам: руководящие работники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04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2269</w:t>
            </w:r>
          </w:p>
        </w:tc>
      </w:tr>
      <w:tr w:rsidR="00B803FD" w:rsidRPr="00B803FD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FD" w:rsidRPr="00B803FD" w:rsidRDefault="00B803FD" w:rsidP="00B803FD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педагогические работники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05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4706</w:t>
            </w:r>
          </w:p>
        </w:tc>
      </w:tr>
      <w:tr w:rsidR="00B803FD" w:rsidRPr="00B803FD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FD" w:rsidRPr="00B803FD" w:rsidRDefault="00B803FD" w:rsidP="00B803FD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учебно-вспомогательный персонал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06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18</w:t>
            </w:r>
          </w:p>
        </w:tc>
      </w:tr>
      <w:tr w:rsidR="00B803FD" w:rsidRPr="00B803FD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FD" w:rsidRPr="00B803FD" w:rsidRDefault="00B803FD" w:rsidP="00B803FD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медицинские работники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07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 xml:space="preserve"> - </w:t>
            </w:r>
          </w:p>
        </w:tc>
      </w:tr>
      <w:tr w:rsidR="00B803FD" w:rsidRPr="00B803FD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FD" w:rsidRPr="00B803FD" w:rsidRDefault="00B803FD" w:rsidP="00B803FD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обслуживающий персонал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08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1229</w:t>
            </w:r>
          </w:p>
        </w:tc>
      </w:tr>
      <w:tr w:rsidR="00B803FD" w:rsidRPr="00B803FD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FD" w:rsidRPr="00B803FD" w:rsidRDefault="00B803FD" w:rsidP="00B803FD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прочие выплаты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09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 xml:space="preserve"> - </w:t>
            </w:r>
          </w:p>
        </w:tc>
      </w:tr>
      <w:tr w:rsidR="00B803FD" w:rsidRPr="00B803FD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FD" w:rsidRPr="00B803FD" w:rsidRDefault="00B803FD" w:rsidP="00B803FD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2474</w:t>
            </w:r>
          </w:p>
        </w:tc>
      </w:tr>
      <w:tr w:rsidR="00B803FD" w:rsidRPr="00B803FD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FD" w:rsidRPr="00B803FD" w:rsidRDefault="00B803FD" w:rsidP="00B803FD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Приобретение услуг (сумма строк 12-17)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1316</w:t>
            </w:r>
          </w:p>
        </w:tc>
      </w:tr>
      <w:tr w:rsidR="00B803FD" w:rsidRPr="00B803FD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FD" w:rsidRPr="00B803FD" w:rsidRDefault="00B803FD" w:rsidP="00B803FD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Услуги связи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</w:tr>
      <w:tr w:rsidR="00B803FD" w:rsidRPr="00B803FD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FD" w:rsidRPr="00B803FD" w:rsidRDefault="00B803FD" w:rsidP="00B803FD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Транспортные услуги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 xml:space="preserve"> - </w:t>
            </w:r>
          </w:p>
        </w:tc>
      </w:tr>
      <w:tr w:rsidR="00B803FD" w:rsidRPr="00B803FD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FD" w:rsidRPr="00B803FD" w:rsidRDefault="00B803FD" w:rsidP="00B803FD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Коммунальные услуги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799</w:t>
            </w:r>
          </w:p>
        </w:tc>
      </w:tr>
      <w:tr w:rsidR="00B803FD" w:rsidRPr="00B803FD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FD" w:rsidRPr="00B803FD" w:rsidRDefault="00B803FD" w:rsidP="00B803FD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Арендная плата за пользование имуществом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 xml:space="preserve"> - </w:t>
            </w:r>
          </w:p>
        </w:tc>
      </w:tr>
      <w:tr w:rsidR="00B803FD" w:rsidRPr="00B803FD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FD" w:rsidRPr="00B803FD" w:rsidRDefault="00B803FD" w:rsidP="00B803FD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Услуги по содержанию имущества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16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476</w:t>
            </w:r>
          </w:p>
        </w:tc>
      </w:tr>
      <w:tr w:rsidR="00B803FD" w:rsidRPr="00B803FD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FD" w:rsidRPr="00B803FD" w:rsidRDefault="00B803FD" w:rsidP="00B803FD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Прочие услуги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34</w:t>
            </w:r>
          </w:p>
        </w:tc>
      </w:tr>
      <w:tr w:rsidR="00B803FD" w:rsidRPr="00B803FD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FD" w:rsidRPr="00B803FD" w:rsidRDefault="00B803FD" w:rsidP="00B803FD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Социальное обеспечение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 xml:space="preserve"> - </w:t>
            </w:r>
          </w:p>
        </w:tc>
      </w:tr>
      <w:tr w:rsidR="00B803FD" w:rsidRPr="00B803FD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FD" w:rsidRPr="00B803FD" w:rsidRDefault="00B803FD" w:rsidP="00B803FD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Прочие расходы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986</w:t>
            </w:r>
          </w:p>
        </w:tc>
      </w:tr>
      <w:tr w:rsidR="00B803FD" w:rsidRPr="00B803FD" w:rsidTr="00B803FD">
        <w:trPr>
          <w:gridAfter w:val="1"/>
          <w:wAfter w:w="109" w:type="dxa"/>
          <w:trHeight w:val="2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FD" w:rsidRPr="00B803FD" w:rsidRDefault="00B803FD" w:rsidP="00B803FD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03FD" w:rsidRPr="00B803FD" w:rsidRDefault="00B803FD" w:rsidP="00B803FD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03FD">
              <w:rPr>
                <w:rFonts w:ascii="Tahoma" w:hAnsi="Tahoma" w:cs="Tahoma"/>
                <w:sz w:val="16"/>
                <w:szCs w:val="16"/>
              </w:rPr>
              <w:t xml:space="preserve"> - </w:t>
            </w:r>
          </w:p>
        </w:tc>
      </w:tr>
    </w:tbl>
    <w:p w:rsidR="0079244C" w:rsidRPr="00B776CB" w:rsidRDefault="0079244C" w:rsidP="0006479E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sectPr w:rsidR="0079244C" w:rsidRPr="00B776CB" w:rsidSect="00BE301E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662"/>
    <w:rsid w:val="00044B66"/>
    <w:rsid w:val="0006479E"/>
    <w:rsid w:val="00170F19"/>
    <w:rsid w:val="00192D06"/>
    <w:rsid w:val="001B0942"/>
    <w:rsid w:val="00207004"/>
    <w:rsid w:val="00223D34"/>
    <w:rsid w:val="002C13E8"/>
    <w:rsid w:val="002F5662"/>
    <w:rsid w:val="00303E4A"/>
    <w:rsid w:val="0032196E"/>
    <w:rsid w:val="00692A6E"/>
    <w:rsid w:val="0079244C"/>
    <w:rsid w:val="008F5733"/>
    <w:rsid w:val="00956DCD"/>
    <w:rsid w:val="00AB2505"/>
    <w:rsid w:val="00B776CB"/>
    <w:rsid w:val="00B803FD"/>
    <w:rsid w:val="00BA6D8B"/>
    <w:rsid w:val="00BB60A0"/>
    <w:rsid w:val="00BE301E"/>
    <w:rsid w:val="00C42F9E"/>
    <w:rsid w:val="00D20C1C"/>
    <w:rsid w:val="00DC6C8C"/>
    <w:rsid w:val="00DD753C"/>
    <w:rsid w:val="00DE342E"/>
    <w:rsid w:val="00E8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6E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2A6E"/>
    <w:rPr>
      <w:b/>
      <w:bCs/>
    </w:rPr>
  </w:style>
  <w:style w:type="table" w:styleId="a4">
    <w:name w:val="Table Grid"/>
    <w:basedOn w:val="a1"/>
    <w:uiPriority w:val="59"/>
    <w:rsid w:val="002F56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2F5662"/>
    <w:rPr>
      <w:rFonts w:ascii="Times New Roman" w:hAnsi="Times New Roman"/>
      <w:spacing w:val="-1"/>
      <w:sz w:val="17"/>
      <w:szCs w:val="17"/>
      <w:shd w:val="clear" w:color="auto" w:fill="FFFFFF"/>
    </w:rPr>
  </w:style>
  <w:style w:type="character" w:customStyle="1" w:styleId="ArialUnicodeMS6pt0pt">
    <w:name w:val="Основной текст + Arial Unicode MS;6 pt;Интервал 0 pt"/>
    <w:basedOn w:val="a5"/>
    <w:rsid w:val="002F5662"/>
    <w:rPr>
      <w:rFonts w:ascii="Arial Unicode MS" w:eastAsia="Arial Unicode MS" w:hAnsi="Arial Unicode MS" w:cs="Arial Unicode MS"/>
      <w:color w:val="000000"/>
      <w:spacing w:val="12"/>
      <w:w w:val="100"/>
      <w:position w:val="0"/>
      <w:sz w:val="12"/>
      <w:szCs w:val="12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5"/>
    <w:rsid w:val="002F5662"/>
    <w:pPr>
      <w:widowControl w:val="0"/>
      <w:shd w:val="clear" w:color="auto" w:fill="FFFFFF"/>
      <w:spacing w:after="180" w:line="235" w:lineRule="exact"/>
      <w:jc w:val="center"/>
    </w:pPr>
    <w:rPr>
      <w:rFonts w:ascii="Times New Roman" w:hAnsi="Times New Roman"/>
      <w:spacing w:val="-1"/>
      <w:sz w:val="17"/>
      <w:szCs w:val="17"/>
      <w:lang w:eastAsia="en-US"/>
    </w:rPr>
  </w:style>
  <w:style w:type="character" w:customStyle="1" w:styleId="ArialUnicodeMS8pt0pt">
    <w:name w:val="Основной текст + Arial Unicode MS;8 pt;Интервал 0 pt"/>
    <w:basedOn w:val="a5"/>
    <w:rsid w:val="002F566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UnicodeMS95pt">
    <w:name w:val="Основной текст + Arial Unicode MS;9;5 pt;Полужирный"/>
    <w:basedOn w:val="a5"/>
    <w:rsid w:val="002F5662"/>
    <w:rPr>
      <w:rFonts w:ascii="Arial Unicode MS" w:eastAsia="Arial Unicode MS" w:hAnsi="Arial Unicode MS" w:cs="Arial Unicode MS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6E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2A6E"/>
    <w:rPr>
      <w:b/>
      <w:bCs/>
    </w:rPr>
  </w:style>
  <w:style w:type="table" w:styleId="a4">
    <w:name w:val="Table Grid"/>
    <w:basedOn w:val="a1"/>
    <w:uiPriority w:val="59"/>
    <w:rsid w:val="002F56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2F5662"/>
    <w:rPr>
      <w:rFonts w:ascii="Times New Roman" w:hAnsi="Times New Roman"/>
      <w:spacing w:val="-1"/>
      <w:sz w:val="17"/>
      <w:szCs w:val="17"/>
      <w:shd w:val="clear" w:color="auto" w:fill="FFFFFF"/>
    </w:rPr>
  </w:style>
  <w:style w:type="character" w:customStyle="1" w:styleId="ArialUnicodeMS6pt0pt">
    <w:name w:val="Основной текст + Arial Unicode MS;6 pt;Интервал 0 pt"/>
    <w:basedOn w:val="a5"/>
    <w:rsid w:val="002F5662"/>
    <w:rPr>
      <w:rFonts w:ascii="Arial Unicode MS" w:eastAsia="Arial Unicode MS" w:hAnsi="Arial Unicode MS" w:cs="Arial Unicode MS"/>
      <w:color w:val="000000"/>
      <w:spacing w:val="12"/>
      <w:w w:val="100"/>
      <w:position w:val="0"/>
      <w:sz w:val="12"/>
      <w:szCs w:val="12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5"/>
    <w:rsid w:val="002F5662"/>
    <w:pPr>
      <w:widowControl w:val="0"/>
      <w:shd w:val="clear" w:color="auto" w:fill="FFFFFF"/>
      <w:spacing w:after="180" w:line="235" w:lineRule="exact"/>
      <w:jc w:val="center"/>
    </w:pPr>
    <w:rPr>
      <w:rFonts w:ascii="Times New Roman" w:hAnsi="Times New Roman"/>
      <w:spacing w:val="-1"/>
      <w:sz w:val="17"/>
      <w:szCs w:val="17"/>
      <w:lang w:eastAsia="en-US"/>
    </w:rPr>
  </w:style>
  <w:style w:type="character" w:customStyle="1" w:styleId="ArialUnicodeMS8pt0pt">
    <w:name w:val="Основной текст + Arial Unicode MS;8 pt;Интервал 0 pt"/>
    <w:basedOn w:val="a5"/>
    <w:rsid w:val="002F566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UnicodeMS95pt">
    <w:name w:val="Основной текст + Arial Unicode MS;9;5 pt;Полужирный"/>
    <w:basedOn w:val="a5"/>
    <w:rsid w:val="002F5662"/>
    <w:rPr>
      <w:rFonts w:ascii="Arial Unicode MS" w:eastAsia="Arial Unicode MS" w:hAnsi="Arial Unicode MS" w:cs="Arial Unicode MS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FBD29-585E-417D-AEF6-CF9862439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2019-01-30T11:11:00Z</dcterms:created>
  <dcterms:modified xsi:type="dcterms:W3CDTF">2019-01-30T11:12:00Z</dcterms:modified>
</cp:coreProperties>
</file>